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16019" w14:textId="41393792" w:rsidR="004E297C" w:rsidRPr="00506615" w:rsidRDefault="00BC3E60">
      <w:pPr>
        <w:rPr>
          <w:b/>
          <w:bCs/>
          <w:u w:val="single"/>
        </w:rPr>
      </w:pPr>
      <w:r w:rsidRPr="00506615">
        <w:rPr>
          <w:b/>
          <w:bCs/>
          <w:u w:val="single"/>
        </w:rPr>
        <w:t>Minutes from the Town of Rock Falls Town Hall Meeting November 12, 2024</w:t>
      </w:r>
    </w:p>
    <w:p w14:paraId="1C3CBB69" w14:textId="26122582" w:rsidR="00BC3E60" w:rsidRPr="00506615" w:rsidRDefault="00BC3E60" w:rsidP="008605E8">
      <w:pPr>
        <w:spacing w:after="0"/>
      </w:pPr>
      <w:r w:rsidRPr="00506615">
        <w:t>Call to Order @6:40pm</w:t>
      </w:r>
    </w:p>
    <w:p w14:paraId="2416AD37" w14:textId="32BB4E2A" w:rsidR="00BC3E60" w:rsidRPr="00506615" w:rsidRDefault="00BC3E60" w:rsidP="008605E8">
      <w:pPr>
        <w:spacing w:after="0"/>
      </w:pPr>
      <w:r w:rsidRPr="00506615">
        <w:t>Pledge done at the start of the Budget meeting</w:t>
      </w:r>
    </w:p>
    <w:p w14:paraId="144F4C1E" w14:textId="387CF37B" w:rsidR="00BC3E60" w:rsidRPr="00506615" w:rsidRDefault="00BC3E60" w:rsidP="008605E8">
      <w:pPr>
        <w:spacing w:after="0"/>
      </w:pPr>
      <w:r w:rsidRPr="00506615">
        <w:rPr>
          <w:b/>
          <w:bCs/>
          <w:u w:val="single"/>
        </w:rPr>
        <w:t>In attendance</w:t>
      </w:r>
      <w:r w:rsidRPr="00506615">
        <w:t>: Chairman VanDeWeerd, Treasurer Frisch, Supervisor Alery, Supervisor Niersel, Clerk Chambers, Linda Neumeyer, Doug Williams, Kelly &amp; Bryon Gleisner, Dave Mueller, Richard Iattoni.</w:t>
      </w:r>
    </w:p>
    <w:p w14:paraId="01C0ED12" w14:textId="12231E39" w:rsidR="00BC3E60" w:rsidRPr="00506615" w:rsidRDefault="00BC3E60" w:rsidP="008605E8">
      <w:pPr>
        <w:spacing w:after="0"/>
      </w:pPr>
      <w:r w:rsidRPr="00506615">
        <w:t>Motion to approve the October 8, 2024, minutes made by Supervisor Niersel, 2</w:t>
      </w:r>
      <w:r w:rsidRPr="00506615">
        <w:rPr>
          <w:vertAlign w:val="superscript"/>
        </w:rPr>
        <w:t>nd</w:t>
      </w:r>
      <w:r w:rsidRPr="00506615">
        <w:t xml:space="preserve"> by Chairman VanDeWeerd, motion carried.</w:t>
      </w:r>
    </w:p>
    <w:p w14:paraId="0000D2A2" w14:textId="384F5934" w:rsidR="00BC3E60" w:rsidRPr="00506615" w:rsidRDefault="00BC3E60" w:rsidP="008605E8">
      <w:pPr>
        <w:spacing w:after="0"/>
      </w:pPr>
      <w:r w:rsidRPr="00506615">
        <w:rPr>
          <w:b/>
          <w:bCs/>
          <w:u w:val="single"/>
        </w:rPr>
        <w:t>Treasurer’s Report</w:t>
      </w:r>
      <w:r w:rsidRPr="00506615">
        <w:t>: General Fund $94,674.07 Money Market $41,068.39 Motion to approve made by Chairman VanDeWeerd, 2</w:t>
      </w:r>
      <w:r w:rsidRPr="00506615">
        <w:rPr>
          <w:vertAlign w:val="superscript"/>
        </w:rPr>
        <w:t>nd</w:t>
      </w:r>
      <w:r w:rsidRPr="00506615">
        <w:t xml:space="preserve"> by Supervisor Alery, motion carried.</w:t>
      </w:r>
    </w:p>
    <w:p w14:paraId="2F0181F3" w14:textId="39D825E5" w:rsidR="00BC3E60" w:rsidRPr="00506615" w:rsidRDefault="00BC3E60" w:rsidP="008605E8">
      <w:pPr>
        <w:spacing w:after="0"/>
      </w:pPr>
      <w:r w:rsidRPr="00506615">
        <w:rPr>
          <w:b/>
          <w:bCs/>
          <w:u w:val="single"/>
        </w:rPr>
        <w:t>Clerk’s Report</w:t>
      </w:r>
      <w:r w:rsidRPr="00506615">
        <w:t>: Election Day started out with a hiccup, power wasn’t going to the DS voting machine, unplugged, restarted, everything ran smoothly after.</w:t>
      </w:r>
    </w:p>
    <w:p w14:paraId="13793D84" w14:textId="684B198A" w:rsidR="00BC3E60" w:rsidRPr="00506615" w:rsidRDefault="00BC3E60" w:rsidP="008605E8">
      <w:pPr>
        <w:spacing w:after="0"/>
      </w:pPr>
      <w:r w:rsidRPr="00506615">
        <w:t>As of election Day we had 479 registered voters in our poll book, we had 460 people vote and there were 37 election day registrations.  Of the 469 that voted, 74 were either absentee or early in person, the majority being absentee.  That’s 91% turnout. Motion to accept the clerk’s report made by Supervisor Alery, 2</w:t>
      </w:r>
      <w:r w:rsidRPr="00506615">
        <w:rPr>
          <w:vertAlign w:val="superscript"/>
        </w:rPr>
        <w:t>nd</w:t>
      </w:r>
      <w:r w:rsidRPr="00506615">
        <w:t xml:space="preserve"> by Supervisor Niersel, motion carried.</w:t>
      </w:r>
    </w:p>
    <w:p w14:paraId="718CEC4D" w14:textId="57C579A6" w:rsidR="00BC3E60" w:rsidRPr="00506615" w:rsidRDefault="00BC3E60" w:rsidP="008605E8">
      <w:pPr>
        <w:spacing w:after="0"/>
      </w:pPr>
      <w:r w:rsidRPr="00506615">
        <w:t>Motion to approve the 2025 Budget was made after discussion and explanation by Chairman VanDeWeerd, 2</w:t>
      </w:r>
      <w:r w:rsidRPr="00506615">
        <w:rPr>
          <w:vertAlign w:val="superscript"/>
        </w:rPr>
        <w:t>nd</w:t>
      </w:r>
      <w:r w:rsidRPr="00506615">
        <w:t xml:space="preserve"> by Supervisor Alery, motion carried.</w:t>
      </w:r>
    </w:p>
    <w:p w14:paraId="1124FDAE" w14:textId="297917D0" w:rsidR="00BC3E60" w:rsidRPr="00506615" w:rsidRDefault="00BC3E60" w:rsidP="008605E8">
      <w:pPr>
        <w:spacing w:after="0"/>
      </w:pPr>
      <w:r w:rsidRPr="00506615">
        <w:rPr>
          <w:b/>
          <w:bCs/>
          <w:u w:val="single"/>
        </w:rPr>
        <w:t>Resolution #2024-01</w:t>
      </w:r>
      <w:r w:rsidRPr="00506615">
        <w:t xml:space="preserve"> Adopting Lincoln County All Hazard Mitigation Plan was made by Chairman VanDeWeerd, 2</w:t>
      </w:r>
      <w:r w:rsidRPr="00506615">
        <w:rPr>
          <w:vertAlign w:val="superscript"/>
        </w:rPr>
        <w:t>nd</w:t>
      </w:r>
      <w:r w:rsidRPr="00506615">
        <w:t xml:space="preserve"> by Supervisor Alery, motion carried.</w:t>
      </w:r>
    </w:p>
    <w:p w14:paraId="6BBBA9A7" w14:textId="7C2B0FB2" w:rsidR="008605E8" w:rsidRPr="00506615" w:rsidRDefault="00BC3E60" w:rsidP="008605E8">
      <w:pPr>
        <w:spacing w:after="0"/>
      </w:pPr>
      <w:r w:rsidRPr="00506615">
        <w:rPr>
          <w:b/>
          <w:bCs/>
          <w:u w:val="single"/>
        </w:rPr>
        <w:t>Ton Truck Repairs/Replacement</w:t>
      </w:r>
      <w:r w:rsidRPr="00506615">
        <w:t xml:space="preserve">: Discussed the problem, </w:t>
      </w:r>
      <w:r w:rsidR="008605E8" w:rsidRPr="00506615">
        <w:t>Box Hoist Cracked, ears on scissor hoist cracked, box floor is gone &amp; the tailgate doesn’t work. Quotes for repairs are as follows: $15,302.00</w:t>
      </w:r>
    </w:p>
    <w:p w14:paraId="56F862D6" w14:textId="42DB9816" w:rsidR="008605E8" w:rsidRPr="00506615" w:rsidRDefault="008605E8" w:rsidP="008605E8">
      <w:pPr>
        <w:spacing w:after="0"/>
      </w:pPr>
      <w:r w:rsidRPr="00506615">
        <w:t xml:space="preserve">$23,210.00 &amp; $22,937.00 with the quotes in mind Hugh will take it one more place to see if they can weld and repair quote for that required and we will discuss options again. </w:t>
      </w:r>
    </w:p>
    <w:p w14:paraId="58C361BA" w14:textId="7C049725" w:rsidR="008605E8" w:rsidRPr="00506615" w:rsidRDefault="008605E8" w:rsidP="008605E8">
      <w:pPr>
        <w:spacing w:after="0"/>
      </w:pPr>
      <w:r w:rsidRPr="00506615">
        <w:rPr>
          <w:b/>
          <w:bCs/>
          <w:u w:val="single"/>
        </w:rPr>
        <w:t>Chairman’s Report</w:t>
      </w:r>
      <w:r w:rsidRPr="00506615">
        <w:t xml:space="preserve">: Chair thanked all poll workers for their hard work.  The Big Plow Truck had </w:t>
      </w:r>
      <w:proofErr w:type="spellStart"/>
      <w:proofErr w:type="gramStart"/>
      <w:r w:rsidRPr="00506615">
        <w:t>it’s</w:t>
      </w:r>
      <w:proofErr w:type="spellEnd"/>
      <w:proofErr w:type="gramEnd"/>
      <w:r w:rsidRPr="00506615">
        <w:t xml:space="preserve"> yearly required inspection, and it needs a sensor fixed. Hugh will have help when it comes to putting the wing on the grader. The intersection of Schulz Spur &amp; South End Road has been redirected as it should have been with South End being through travel and the stop on Schulz Spur.</w:t>
      </w:r>
    </w:p>
    <w:p w14:paraId="54142FF5" w14:textId="4326BCE4" w:rsidR="008605E8" w:rsidRPr="00506615" w:rsidRDefault="008605E8" w:rsidP="008605E8">
      <w:pPr>
        <w:spacing w:after="0"/>
      </w:pPr>
      <w:r w:rsidRPr="00506615">
        <w:rPr>
          <w:b/>
          <w:bCs/>
          <w:u w:val="single"/>
        </w:rPr>
        <w:t>Public Comment</w:t>
      </w:r>
      <w:r w:rsidRPr="00506615">
        <w:t xml:space="preserve">: Richard Iattoni would like to know if there are any plans to bury lines near him on Woodenware because of losing power, we don’t know that answer.  Also wondering about burning brush, permit is required from the </w:t>
      </w:r>
      <w:proofErr w:type="gramStart"/>
      <w:r w:rsidRPr="00506615">
        <w:t>DNR</w:t>
      </w:r>
      <w:proofErr w:type="gramEnd"/>
      <w:r w:rsidRPr="00506615">
        <w:t xml:space="preserve"> and you can go online to get the permit and check if it’s safe to burn.</w:t>
      </w:r>
    </w:p>
    <w:p w14:paraId="0CB4FA09" w14:textId="65B538A2" w:rsidR="008605E8" w:rsidRPr="00506615" w:rsidRDefault="008605E8" w:rsidP="008605E8">
      <w:pPr>
        <w:spacing w:after="0"/>
        <w:rPr>
          <w:b/>
          <w:bCs/>
          <w:u w:val="single"/>
        </w:rPr>
      </w:pPr>
      <w:r w:rsidRPr="00506615">
        <w:rPr>
          <w:b/>
          <w:bCs/>
          <w:u w:val="single"/>
        </w:rPr>
        <w:t>Next meeting will be December 10, 2024 @6:30</w:t>
      </w:r>
    </w:p>
    <w:p w14:paraId="6A0D3890" w14:textId="718D3822" w:rsidR="008605E8" w:rsidRPr="00506615" w:rsidRDefault="008605E8" w:rsidP="008605E8">
      <w:pPr>
        <w:spacing w:after="0"/>
      </w:pPr>
      <w:r w:rsidRPr="00506615">
        <w:t>Motion to adjourn @7:17 made by Chairman VanDeWeerd, 2</w:t>
      </w:r>
      <w:r w:rsidRPr="00506615">
        <w:rPr>
          <w:vertAlign w:val="superscript"/>
        </w:rPr>
        <w:t>nd</w:t>
      </w:r>
      <w:r w:rsidRPr="00506615">
        <w:t xml:space="preserve"> by Supervisor Alery, motion carried.</w:t>
      </w:r>
    </w:p>
    <w:p w14:paraId="53583F81" w14:textId="77777777" w:rsidR="008605E8" w:rsidRPr="00506615" w:rsidRDefault="008605E8" w:rsidP="008605E8">
      <w:pPr>
        <w:spacing w:after="0"/>
      </w:pPr>
    </w:p>
    <w:p w14:paraId="548197AC" w14:textId="0C946061" w:rsidR="008605E8" w:rsidRPr="00506615" w:rsidRDefault="008605E8" w:rsidP="008605E8">
      <w:pPr>
        <w:spacing w:after="0"/>
      </w:pPr>
      <w:r w:rsidRPr="00506615">
        <w:t>Please remember to only put flattened boxes and recyclable items in the bins.</w:t>
      </w:r>
    </w:p>
    <w:p w14:paraId="087CFF5E" w14:textId="455AEE3F" w:rsidR="008605E8" w:rsidRPr="00506615" w:rsidRDefault="008605E8" w:rsidP="008605E8">
      <w:pPr>
        <w:spacing w:after="0"/>
      </w:pPr>
      <w:r w:rsidRPr="00506615">
        <w:t>Recycling Days are 1</w:t>
      </w:r>
      <w:r w:rsidRPr="00506615">
        <w:rPr>
          <w:vertAlign w:val="superscript"/>
        </w:rPr>
        <w:t>st</w:t>
      </w:r>
      <w:r w:rsidRPr="00506615">
        <w:t xml:space="preserve"> 3</w:t>
      </w:r>
      <w:r w:rsidRPr="00506615">
        <w:rPr>
          <w:vertAlign w:val="superscript"/>
        </w:rPr>
        <w:t>rd</w:t>
      </w:r>
      <w:r w:rsidRPr="00506615">
        <w:t xml:space="preserve"> &amp; 5</w:t>
      </w:r>
      <w:r w:rsidRPr="00506615">
        <w:rPr>
          <w:vertAlign w:val="superscript"/>
        </w:rPr>
        <w:t>th</w:t>
      </w:r>
      <w:r w:rsidRPr="00506615">
        <w:t xml:space="preserve"> Saturdays of the month.</w:t>
      </w:r>
    </w:p>
    <w:p w14:paraId="69C2CC74" w14:textId="10115412" w:rsidR="008605E8" w:rsidRPr="00506615" w:rsidRDefault="008605E8" w:rsidP="008605E8">
      <w:pPr>
        <w:spacing w:after="0"/>
      </w:pPr>
      <w:r w:rsidRPr="00506615">
        <w:t>Thank you for recycling</w:t>
      </w:r>
    </w:p>
    <w:p w14:paraId="1ED8AB69" w14:textId="77777777" w:rsidR="008605E8" w:rsidRPr="00506615" w:rsidRDefault="008605E8" w:rsidP="008605E8">
      <w:pPr>
        <w:spacing w:after="0"/>
      </w:pPr>
    </w:p>
    <w:sectPr w:rsidR="008605E8" w:rsidRPr="00506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60"/>
    <w:rsid w:val="004E297C"/>
    <w:rsid w:val="00506615"/>
    <w:rsid w:val="008605E8"/>
    <w:rsid w:val="00BC3E60"/>
    <w:rsid w:val="00E81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C00C"/>
  <w15:chartTrackingRefBased/>
  <w15:docId w15:val="{ADD7167D-7D27-40EC-B40F-9CBB231C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E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E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E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E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E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E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E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E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E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E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E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E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E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E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E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E60"/>
    <w:rPr>
      <w:rFonts w:eastAsiaTheme="majorEastAsia" w:cstheme="majorBidi"/>
      <w:color w:val="272727" w:themeColor="text1" w:themeTint="D8"/>
    </w:rPr>
  </w:style>
  <w:style w:type="paragraph" w:styleId="Title">
    <w:name w:val="Title"/>
    <w:basedOn w:val="Normal"/>
    <w:next w:val="Normal"/>
    <w:link w:val="TitleChar"/>
    <w:uiPriority w:val="10"/>
    <w:qFormat/>
    <w:rsid w:val="00BC3E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E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E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E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E60"/>
    <w:pPr>
      <w:spacing w:before="160"/>
      <w:jc w:val="center"/>
    </w:pPr>
    <w:rPr>
      <w:i/>
      <w:iCs/>
      <w:color w:val="404040" w:themeColor="text1" w:themeTint="BF"/>
    </w:rPr>
  </w:style>
  <w:style w:type="character" w:customStyle="1" w:styleId="QuoteChar">
    <w:name w:val="Quote Char"/>
    <w:basedOn w:val="DefaultParagraphFont"/>
    <w:link w:val="Quote"/>
    <w:uiPriority w:val="29"/>
    <w:rsid w:val="00BC3E60"/>
    <w:rPr>
      <w:i/>
      <w:iCs/>
      <w:color w:val="404040" w:themeColor="text1" w:themeTint="BF"/>
    </w:rPr>
  </w:style>
  <w:style w:type="paragraph" w:styleId="ListParagraph">
    <w:name w:val="List Paragraph"/>
    <w:basedOn w:val="Normal"/>
    <w:uiPriority w:val="34"/>
    <w:qFormat/>
    <w:rsid w:val="00BC3E60"/>
    <w:pPr>
      <w:ind w:left="720"/>
      <w:contextualSpacing/>
    </w:pPr>
  </w:style>
  <w:style w:type="character" w:styleId="IntenseEmphasis">
    <w:name w:val="Intense Emphasis"/>
    <w:basedOn w:val="DefaultParagraphFont"/>
    <w:uiPriority w:val="21"/>
    <w:qFormat/>
    <w:rsid w:val="00BC3E60"/>
    <w:rPr>
      <w:i/>
      <w:iCs/>
      <w:color w:val="0F4761" w:themeColor="accent1" w:themeShade="BF"/>
    </w:rPr>
  </w:style>
  <w:style w:type="paragraph" w:styleId="IntenseQuote">
    <w:name w:val="Intense Quote"/>
    <w:basedOn w:val="Normal"/>
    <w:next w:val="Normal"/>
    <w:link w:val="IntenseQuoteChar"/>
    <w:uiPriority w:val="30"/>
    <w:qFormat/>
    <w:rsid w:val="00BC3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E60"/>
    <w:rPr>
      <w:i/>
      <w:iCs/>
      <w:color w:val="0F4761" w:themeColor="accent1" w:themeShade="BF"/>
    </w:rPr>
  </w:style>
  <w:style w:type="character" w:styleId="IntenseReference">
    <w:name w:val="Intense Reference"/>
    <w:basedOn w:val="DefaultParagraphFont"/>
    <w:uiPriority w:val="32"/>
    <w:qFormat/>
    <w:rsid w:val="00BC3E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Chambers</dc:creator>
  <cp:keywords/>
  <dc:description/>
  <cp:lastModifiedBy>Diane Chambers</cp:lastModifiedBy>
  <cp:revision>1</cp:revision>
  <dcterms:created xsi:type="dcterms:W3CDTF">2024-11-13T02:26:00Z</dcterms:created>
  <dcterms:modified xsi:type="dcterms:W3CDTF">2024-11-13T02:48:00Z</dcterms:modified>
</cp:coreProperties>
</file>