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FE55D" w14:textId="20864493" w:rsidR="004E297C" w:rsidRPr="0023474B" w:rsidRDefault="00D93215">
      <w:pPr>
        <w:rPr>
          <w:b/>
          <w:bCs/>
          <w:u w:val="single"/>
        </w:rPr>
      </w:pPr>
      <w:r w:rsidRPr="0023474B">
        <w:rPr>
          <w:b/>
          <w:bCs/>
          <w:u w:val="single"/>
        </w:rPr>
        <w:t>Minutes from Rock Falls Town Hall Meeting November 18, 2025</w:t>
      </w:r>
    </w:p>
    <w:p w14:paraId="09402347" w14:textId="6DE1F573" w:rsidR="00D93215" w:rsidRPr="0023474B" w:rsidRDefault="00D93215" w:rsidP="0023474B">
      <w:pPr>
        <w:spacing w:after="0"/>
        <w:rPr>
          <w:b/>
          <w:bCs/>
          <w:sz w:val="22"/>
          <w:szCs w:val="22"/>
          <w:u w:val="single"/>
        </w:rPr>
      </w:pPr>
      <w:r w:rsidRPr="0023474B">
        <w:rPr>
          <w:b/>
          <w:bCs/>
          <w:sz w:val="22"/>
          <w:szCs w:val="22"/>
          <w:u w:val="single"/>
        </w:rPr>
        <w:t>Call to order at 6:38pm</w:t>
      </w:r>
    </w:p>
    <w:p w14:paraId="51186A86" w14:textId="75AFA6E7" w:rsidR="00D93215" w:rsidRPr="0023474B" w:rsidRDefault="00D93215" w:rsidP="0023474B">
      <w:pPr>
        <w:spacing w:after="0"/>
        <w:rPr>
          <w:sz w:val="22"/>
          <w:szCs w:val="22"/>
        </w:rPr>
      </w:pPr>
      <w:r w:rsidRPr="0023474B">
        <w:rPr>
          <w:b/>
          <w:bCs/>
          <w:sz w:val="22"/>
          <w:szCs w:val="22"/>
          <w:u w:val="single"/>
        </w:rPr>
        <w:t>In Attendance</w:t>
      </w:r>
      <w:r w:rsidRPr="0023474B">
        <w:rPr>
          <w:sz w:val="22"/>
          <w:szCs w:val="22"/>
        </w:rPr>
        <w:t xml:space="preserve">: Chairman VanDeWeerd, Treasurer Frisch, Clerk Chambers, Supervisor </w:t>
      </w:r>
      <w:proofErr w:type="spellStart"/>
      <w:r w:rsidRPr="0023474B">
        <w:rPr>
          <w:sz w:val="22"/>
          <w:szCs w:val="22"/>
        </w:rPr>
        <w:t>Niersel</w:t>
      </w:r>
      <w:proofErr w:type="spellEnd"/>
      <w:r w:rsidRPr="0023474B">
        <w:rPr>
          <w:sz w:val="22"/>
          <w:szCs w:val="22"/>
        </w:rPr>
        <w:t>, Supervisor Swan, Jeremy Neubauer, Bryon &amp; Kelly Gleisner.</w:t>
      </w:r>
    </w:p>
    <w:p w14:paraId="771BE31D" w14:textId="260B0CF2" w:rsidR="00D93215" w:rsidRPr="0023474B" w:rsidRDefault="00D93215" w:rsidP="0023474B">
      <w:pPr>
        <w:spacing w:after="0"/>
        <w:rPr>
          <w:sz w:val="22"/>
          <w:szCs w:val="22"/>
        </w:rPr>
      </w:pPr>
      <w:r w:rsidRPr="0023474B">
        <w:rPr>
          <w:sz w:val="22"/>
          <w:szCs w:val="22"/>
        </w:rPr>
        <w:t xml:space="preserve">Motion to approve the minutes from the October 14, </w:t>
      </w:r>
      <w:r w:rsidR="008C269E" w:rsidRPr="0023474B">
        <w:rPr>
          <w:sz w:val="22"/>
          <w:szCs w:val="22"/>
        </w:rPr>
        <w:t>2025,</w:t>
      </w:r>
      <w:r w:rsidRPr="0023474B">
        <w:rPr>
          <w:sz w:val="22"/>
          <w:szCs w:val="22"/>
        </w:rPr>
        <w:t xml:space="preserve"> town hall meeting made by Supervisor Swan, 2</w:t>
      </w:r>
      <w:r w:rsidRPr="0023474B">
        <w:rPr>
          <w:sz w:val="22"/>
          <w:szCs w:val="22"/>
          <w:vertAlign w:val="superscript"/>
        </w:rPr>
        <w:t>nd</w:t>
      </w:r>
      <w:r w:rsidRPr="0023474B">
        <w:rPr>
          <w:sz w:val="22"/>
          <w:szCs w:val="22"/>
        </w:rPr>
        <w:t xml:space="preserve"> by Chairman VanDeWeerd, motion carried.</w:t>
      </w:r>
    </w:p>
    <w:p w14:paraId="763C4629" w14:textId="534936E7" w:rsidR="00D93215" w:rsidRPr="0023474B" w:rsidRDefault="00D93215" w:rsidP="0023474B">
      <w:pPr>
        <w:spacing w:after="0"/>
        <w:rPr>
          <w:sz w:val="22"/>
          <w:szCs w:val="22"/>
        </w:rPr>
      </w:pPr>
      <w:r w:rsidRPr="0023474B">
        <w:rPr>
          <w:b/>
          <w:bCs/>
          <w:sz w:val="22"/>
          <w:szCs w:val="22"/>
          <w:u w:val="single"/>
        </w:rPr>
        <w:t>Treasurer’s Report</w:t>
      </w:r>
      <w:r w:rsidRPr="0023474B">
        <w:rPr>
          <w:sz w:val="22"/>
          <w:szCs w:val="22"/>
        </w:rPr>
        <w:t>: General Fund $13,908.29 and the Money Market $36,598.01</w:t>
      </w:r>
    </w:p>
    <w:p w14:paraId="465F57A0" w14:textId="4287052A" w:rsidR="00D93215" w:rsidRPr="0023474B" w:rsidRDefault="00D93215" w:rsidP="0023474B">
      <w:pPr>
        <w:spacing w:after="0"/>
        <w:rPr>
          <w:sz w:val="22"/>
          <w:szCs w:val="22"/>
        </w:rPr>
      </w:pPr>
      <w:r w:rsidRPr="0023474B">
        <w:rPr>
          <w:sz w:val="22"/>
          <w:szCs w:val="22"/>
        </w:rPr>
        <w:t>Motion to approve made by Chairman VanDeWeerd, 2</w:t>
      </w:r>
      <w:r w:rsidRPr="0023474B">
        <w:rPr>
          <w:sz w:val="22"/>
          <w:szCs w:val="22"/>
          <w:vertAlign w:val="superscript"/>
        </w:rPr>
        <w:t>nd</w:t>
      </w:r>
      <w:r w:rsidRPr="0023474B">
        <w:rPr>
          <w:sz w:val="22"/>
          <w:szCs w:val="22"/>
        </w:rPr>
        <w:t xml:space="preserve"> by Supervisor </w:t>
      </w:r>
      <w:proofErr w:type="spellStart"/>
      <w:r w:rsidRPr="0023474B">
        <w:rPr>
          <w:sz w:val="22"/>
          <w:szCs w:val="22"/>
        </w:rPr>
        <w:t>Niersel</w:t>
      </w:r>
      <w:proofErr w:type="spellEnd"/>
      <w:r w:rsidRPr="0023474B">
        <w:rPr>
          <w:sz w:val="22"/>
          <w:szCs w:val="22"/>
        </w:rPr>
        <w:t>, motion carried.</w:t>
      </w:r>
    </w:p>
    <w:p w14:paraId="6BAD4BFB" w14:textId="1A95B020" w:rsidR="00D93215" w:rsidRDefault="00D93215" w:rsidP="0023474B">
      <w:pPr>
        <w:spacing w:after="0"/>
        <w:rPr>
          <w:sz w:val="22"/>
          <w:szCs w:val="22"/>
        </w:rPr>
      </w:pPr>
      <w:r w:rsidRPr="0023474B">
        <w:rPr>
          <w:b/>
          <w:bCs/>
          <w:sz w:val="22"/>
          <w:szCs w:val="22"/>
          <w:u w:val="single"/>
        </w:rPr>
        <w:t>Clerk’s Report</w:t>
      </w:r>
      <w:r w:rsidRPr="0023474B">
        <w:rPr>
          <w:sz w:val="22"/>
          <w:szCs w:val="22"/>
        </w:rPr>
        <w:t>: The current Election Equipment (DS200 tabulator) is coming to the end of the time when it can be updated, at the last Clerk’s meeting with Lincoln County at the end of October the cost of a new machine was presented, about $7500.00.  We need to make this purchase in 2026 to have for the 2027 elections. We were given this information in time to build the cost into the 2026 budget.  Many of the Towns at that meeting had already posted their budgets so they will have to amend their budgets to absorb this expense. All elections in 2026 will still be run through the DS200. Lincoln County is also requiring all towns to come up with a contingency plan for disasters that may occur on election day, we are in the process of completing this and will be presented and discussed at next month’s meeting.</w:t>
      </w:r>
      <w:r w:rsidR="008C269E" w:rsidRPr="0023474B">
        <w:rPr>
          <w:sz w:val="22"/>
          <w:szCs w:val="22"/>
        </w:rPr>
        <w:t xml:space="preserve"> Motion to approve made by Chairman VanDeWeerd, 2</w:t>
      </w:r>
      <w:r w:rsidR="008C269E" w:rsidRPr="0023474B">
        <w:rPr>
          <w:sz w:val="22"/>
          <w:szCs w:val="22"/>
          <w:vertAlign w:val="superscript"/>
        </w:rPr>
        <w:t>nd</w:t>
      </w:r>
      <w:r w:rsidR="008C269E" w:rsidRPr="0023474B">
        <w:rPr>
          <w:sz w:val="22"/>
          <w:szCs w:val="22"/>
        </w:rPr>
        <w:t xml:space="preserve"> by Supervisor Swan, motion carried.</w:t>
      </w:r>
    </w:p>
    <w:p w14:paraId="2F99EC97" w14:textId="7FBE00BC" w:rsidR="00D24D6A" w:rsidRPr="00D24D6A" w:rsidRDefault="00D24D6A" w:rsidP="0023474B">
      <w:pPr>
        <w:spacing w:after="0"/>
        <w:rPr>
          <w:b/>
          <w:bCs/>
          <w:sz w:val="22"/>
          <w:szCs w:val="22"/>
        </w:rPr>
      </w:pPr>
      <w:r w:rsidRPr="00D24D6A">
        <w:rPr>
          <w:b/>
          <w:bCs/>
          <w:sz w:val="22"/>
          <w:szCs w:val="22"/>
        </w:rPr>
        <w:t>Motion to approve the 2026 budget made by Chairman VanDeWeerd, 2</w:t>
      </w:r>
      <w:r w:rsidRPr="00D24D6A">
        <w:rPr>
          <w:b/>
          <w:bCs/>
          <w:sz w:val="22"/>
          <w:szCs w:val="22"/>
          <w:vertAlign w:val="superscript"/>
        </w:rPr>
        <w:t>nd</w:t>
      </w:r>
      <w:r w:rsidRPr="00D24D6A">
        <w:rPr>
          <w:b/>
          <w:bCs/>
          <w:sz w:val="22"/>
          <w:szCs w:val="22"/>
        </w:rPr>
        <w:t xml:space="preserve"> by </w:t>
      </w:r>
      <w:proofErr w:type="spellStart"/>
      <w:r w:rsidRPr="00D24D6A">
        <w:rPr>
          <w:b/>
          <w:bCs/>
          <w:sz w:val="22"/>
          <w:szCs w:val="22"/>
        </w:rPr>
        <w:t>Sypervisor</w:t>
      </w:r>
      <w:proofErr w:type="spellEnd"/>
      <w:r w:rsidRPr="00D24D6A">
        <w:rPr>
          <w:b/>
          <w:bCs/>
          <w:sz w:val="22"/>
          <w:szCs w:val="22"/>
        </w:rPr>
        <w:t xml:space="preserve"> Swan, motion carried.</w:t>
      </w:r>
    </w:p>
    <w:p w14:paraId="3FBC5C14" w14:textId="42CB35E4" w:rsidR="008C269E" w:rsidRPr="0023474B" w:rsidRDefault="008C269E" w:rsidP="0023474B">
      <w:pPr>
        <w:spacing w:after="0"/>
        <w:rPr>
          <w:sz w:val="22"/>
          <w:szCs w:val="22"/>
        </w:rPr>
      </w:pPr>
      <w:r w:rsidRPr="0023474B">
        <w:rPr>
          <w:b/>
          <w:bCs/>
          <w:sz w:val="22"/>
          <w:szCs w:val="22"/>
          <w:u w:val="single"/>
        </w:rPr>
        <w:t>Town Hall Generator</w:t>
      </w:r>
      <w:r w:rsidRPr="0023474B">
        <w:rPr>
          <w:sz w:val="22"/>
          <w:szCs w:val="22"/>
        </w:rPr>
        <w:t xml:space="preserve"> has been installed, and we are waiting for the gas line to be run to the LP tank. This purchase had been discussed at previous meetings. H &amp; H Electric gave us the same price they quoted months ago and if we made the purchase before November 1</w:t>
      </w:r>
      <w:r w:rsidRPr="0023474B">
        <w:rPr>
          <w:sz w:val="22"/>
          <w:szCs w:val="22"/>
          <w:vertAlign w:val="superscript"/>
        </w:rPr>
        <w:t>st,</w:t>
      </w:r>
      <w:r w:rsidRPr="0023474B">
        <w:rPr>
          <w:sz w:val="22"/>
          <w:szCs w:val="22"/>
        </w:rPr>
        <w:t xml:space="preserve"> we would have a 10-year warranty.</w:t>
      </w:r>
    </w:p>
    <w:p w14:paraId="3230AACC" w14:textId="4C2C32A0" w:rsidR="008C269E" w:rsidRPr="0023474B" w:rsidRDefault="0023474B" w:rsidP="0023474B">
      <w:pPr>
        <w:spacing w:after="0"/>
        <w:rPr>
          <w:sz w:val="22"/>
          <w:szCs w:val="22"/>
        </w:rPr>
      </w:pPr>
      <w:r w:rsidRPr="0023474B">
        <w:rPr>
          <w:b/>
          <w:bCs/>
          <w:sz w:val="22"/>
          <w:szCs w:val="22"/>
          <w:u w:val="single"/>
        </w:rPr>
        <w:t>Loader Replacement</w:t>
      </w:r>
      <w:r>
        <w:rPr>
          <w:sz w:val="22"/>
          <w:szCs w:val="22"/>
        </w:rPr>
        <w:t>: As</w:t>
      </w:r>
      <w:r w:rsidR="008C269E" w:rsidRPr="0023474B">
        <w:rPr>
          <w:sz w:val="22"/>
          <w:szCs w:val="22"/>
        </w:rPr>
        <w:t xml:space="preserve"> previously discussed, the Loader has reached its end days and is not safe for Hugh to have to work with.  As we want to make sure Hugh has good equipment, a motion was made to have both supervisors search for another loader with a cap of $25,000.00. If it is purchased at auction, that cap must include auction fees. Motion made by Chairman VanDeWeerd, 2</w:t>
      </w:r>
      <w:r w:rsidR="008C269E" w:rsidRPr="0023474B">
        <w:rPr>
          <w:sz w:val="22"/>
          <w:szCs w:val="22"/>
          <w:vertAlign w:val="superscript"/>
        </w:rPr>
        <w:t>nd</w:t>
      </w:r>
      <w:r w:rsidR="008C269E" w:rsidRPr="0023474B">
        <w:rPr>
          <w:sz w:val="22"/>
          <w:szCs w:val="22"/>
        </w:rPr>
        <w:t xml:space="preserve"> by Supervisor Swan, motion carried. </w:t>
      </w:r>
    </w:p>
    <w:p w14:paraId="36DCBB7F" w14:textId="7DB6B4CC" w:rsidR="008C269E" w:rsidRPr="0023474B" w:rsidRDefault="008C269E" w:rsidP="0023474B">
      <w:pPr>
        <w:spacing w:after="0"/>
        <w:rPr>
          <w:sz w:val="22"/>
          <w:szCs w:val="22"/>
        </w:rPr>
      </w:pPr>
      <w:r w:rsidRPr="0023474B">
        <w:rPr>
          <w:sz w:val="22"/>
          <w:szCs w:val="22"/>
        </w:rPr>
        <w:t>Election Equipment was outlined in the Clerk’s report</w:t>
      </w:r>
    </w:p>
    <w:p w14:paraId="5343E027" w14:textId="00CDB74F" w:rsidR="008C269E" w:rsidRPr="0023474B" w:rsidRDefault="008C269E" w:rsidP="0023474B">
      <w:pPr>
        <w:spacing w:after="0"/>
        <w:rPr>
          <w:sz w:val="22"/>
          <w:szCs w:val="22"/>
        </w:rPr>
      </w:pPr>
      <w:r w:rsidRPr="0023474B">
        <w:rPr>
          <w:b/>
          <w:bCs/>
          <w:sz w:val="22"/>
          <w:szCs w:val="22"/>
          <w:u w:val="single"/>
        </w:rPr>
        <w:t>Chairman’s Report</w:t>
      </w:r>
      <w:r w:rsidRPr="0023474B">
        <w:rPr>
          <w:sz w:val="22"/>
          <w:szCs w:val="22"/>
        </w:rPr>
        <w:t>: Discussion regarding who should receive the staking fee for the cemetery</w:t>
      </w:r>
      <w:r w:rsidR="0023474B" w:rsidRPr="0023474B">
        <w:rPr>
          <w:sz w:val="22"/>
          <w:szCs w:val="22"/>
        </w:rPr>
        <w:t xml:space="preserve"> prompted a motion from Chairman VanDeWeerd to give the staking fee to the sextant, 2</w:t>
      </w:r>
      <w:r w:rsidR="0023474B" w:rsidRPr="0023474B">
        <w:rPr>
          <w:sz w:val="22"/>
          <w:szCs w:val="22"/>
          <w:vertAlign w:val="superscript"/>
        </w:rPr>
        <w:t>nd</w:t>
      </w:r>
      <w:r w:rsidR="0023474B" w:rsidRPr="0023474B">
        <w:rPr>
          <w:sz w:val="22"/>
          <w:szCs w:val="22"/>
        </w:rPr>
        <w:t xml:space="preserve"> by Supervisor Swan, motion carried.</w:t>
      </w:r>
    </w:p>
    <w:p w14:paraId="220821CC" w14:textId="06CB097E" w:rsidR="0023474B" w:rsidRPr="0023474B" w:rsidRDefault="0023474B">
      <w:pPr>
        <w:rPr>
          <w:sz w:val="22"/>
          <w:szCs w:val="22"/>
        </w:rPr>
      </w:pPr>
      <w:r w:rsidRPr="0023474B">
        <w:rPr>
          <w:sz w:val="22"/>
          <w:szCs w:val="22"/>
        </w:rPr>
        <w:t>There were no public comments</w:t>
      </w:r>
    </w:p>
    <w:p w14:paraId="16FEE376" w14:textId="7EB6457E" w:rsidR="0023474B" w:rsidRPr="0023474B" w:rsidRDefault="0023474B">
      <w:pPr>
        <w:rPr>
          <w:b/>
          <w:bCs/>
          <w:sz w:val="22"/>
          <w:szCs w:val="22"/>
          <w:u w:val="single"/>
        </w:rPr>
      </w:pPr>
      <w:r w:rsidRPr="0023474B">
        <w:rPr>
          <w:b/>
          <w:bCs/>
          <w:sz w:val="22"/>
          <w:szCs w:val="22"/>
          <w:u w:val="single"/>
        </w:rPr>
        <w:t>Next Meeting is December 9, 2025, at 6:30pm</w:t>
      </w:r>
    </w:p>
    <w:p w14:paraId="6C947599" w14:textId="5EC6F797" w:rsidR="0023474B" w:rsidRPr="0023474B" w:rsidRDefault="0023474B">
      <w:pPr>
        <w:rPr>
          <w:sz w:val="22"/>
          <w:szCs w:val="22"/>
        </w:rPr>
      </w:pPr>
      <w:r w:rsidRPr="0023474B">
        <w:rPr>
          <w:sz w:val="22"/>
          <w:szCs w:val="22"/>
        </w:rPr>
        <w:t>Motion to adjourn at 7:15 made by Chairman VanDeWeerd, 2</w:t>
      </w:r>
      <w:r w:rsidRPr="0023474B">
        <w:rPr>
          <w:sz w:val="22"/>
          <w:szCs w:val="22"/>
          <w:vertAlign w:val="superscript"/>
        </w:rPr>
        <w:t>nd</w:t>
      </w:r>
      <w:r w:rsidRPr="0023474B">
        <w:rPr>
          <w:sz w:val="22"/>
          <w:szCs w:val="22"/>
        </w:rPr>
        <w:t xml:space="preserve"> by Supervisor Swan, motion Carried.</w:t>
      </w:r>
    </w:p>
    <w:sectPr w:rsidR="0023474B" w:rsidRPr="00234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15"/>
    <w:rsid w:val="0023474B"/>
    <w:rsid w:val="0049532B"/>
    <w:rsid w:val="004E297C"/>
    <w:rsid w:val="008C269E"/>
    <w:rsid w:val="00BD3D88"/>
    <w:rsid w:val="00C215DF"/>
    <w:rsid w:val="00D24D6A"/>
    <w:rsid w:val="00D93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57BA"/>
  <w15:chartTrackingRefBased/>
  <w15:docId w15:val="{0FEC26DE-C88D-4CA0-B63A-AFFCCEB3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2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2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2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2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2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2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2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2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2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2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2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2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2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2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2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2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2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215"/>
    <w:rPr>
      <w:rFonts w:eastAsiaTheme="majorEastAsia" w:cstheme="majorBidi"/>
      <w:color w:val="272727" w:themeColor="text1" w:themeTint="D8"/>
    </w:rPr>
  </w:style>
  <w:style w:type="paragraph" w:styleId="Title">
    <w:name w:val="Title"/>
    <w:basedOn w:val="Normal"/>
    <w:next w:val="Normal"/>
    <w:link w:val="TitleChar"/>
    <w:uiPriority w:val="10"/>
    <w:qFormat/>
    <w:rsid w:val="00D93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2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2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2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215"/>
    <w:pPr>
      <w:spacing w:before="160"/>
      <w:jc w:val="center"/>
    </w:pPr>
    <w:rPr>
      <w:i/>
      <w:iCs/>
      <w:color w:val="404040" w:themeColor="text1" w:themeTint="BF"/>
    </w:rPr>
  </w:style>
  <w:style w:type="character" w:customStyle="1" w:styleId="QuoteChar">
    <w:name w:val="Quote Char"/>
    <w:basedOn w:val="DefaultParagraphFont"/>
    <w:link w:val="Quote"/>
    <w:uiPriority w:val="29"/>
    <w:rsid w:val="00D93215"/>
    <w:rPr>
      <w:i/>
      <w:iCs/>
      <w:color w:val="404040" w:themeColor="text1" w:themeTint="BF"/>
    </w:rPr>
  </w:style>
  <w:style w:type="paragraph" w:styleId="ListParagraph">
    <w:name w:val="List Paragraph"/>
    <w:basedOn w:val="Normal"/>
    <w:uiPriority w:val="34"/>
    <w:qFormat/>
    <w:rsid w:val="00D93215"/>
    <w:pPr>
      <w:ind w:left="720"/>
      <w:contextualSpacing/>
    </w:pPr>
  </w:style>
  <w:style w:type="character" w:styleId="IntenseEmphasis">
    <w:name w:val="Intense Emphasis"/>
    <w:basedOn w:val="DefaultParagraphFont"/>
    <w:uiPriority w:val="21"/>
    <w:qFormat/>
    <w:rsid w:val="00D93215"/>
    <w:rPr>
      <w:i/>
      <w:iCs/>
      <w:color w:val="0F4761" w:themeColor="accent1" w:themeShade="BF"/>
    </w:rPr>
  </w:style>
  <w:style w:type="paragraph" w:styleId="IntenseQuote">
    <w:name w:val="Intense Quote"/>
    <w:basedOn w:val="Normal"/>
    <w:next w:val="Normal"/>
    <w:link w:val="IntenseQuoteChar"/>
    <w:uiPriority w:val="30"/>
    <w:qFormat/>
    <w:rsid w:val="00D932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215"/>
    <w:rPr>
      <w:i/>
      <w:iCs/>
      <w:color w:val="0F4761" w:themeColor="accent1" w:themeShade="BF"/>
    </w:rPr>
  </w:style>
  <w:style w:type="character" w:styleId="IntenseReference">
    <w:name w:val="Intense Reference"/>
    <w:basedOn w:val="DefaultParagraphFont"/>
    <w:uiPriority w:val="32"/>
    <w:qFormat/>
    <w:rsid w:val="00D932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Chambers</dc:creator>
  <cp:keywords/>
  <dc:description/>
  <cp:lastModifiedBy>Diane Chambers</cp:lastModifiedBy>
  <cp:revision>3</cp:revision>
  <cp:lastPrinted>2025-11-19T23:00:00Z</cp:lastPrinted>
  <dcterms:created xsi:type="dcterms:W3CDTF">2025-11-19T22:32:00Z</dcterms:created>
  <dcterms:modified xsi:type="dcterms:W3CDTF">2025-11-20T20:16:00Z</dcterms:modified>
</cp:coreProperties>
</file>