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8686" w14:textId="4928F78C" w:rsidR="00B90953" w:rsidRPr="00E34C65" w:rsidRDefault="00E34C65">
      <w:pPr>
        <w:rPr>
          <w:sz w:val="28"/>
          <w:szCs w:val="28"/>
        </w:rPr>
      </w:pPr>
      <w:r w:rsidRPr="00E34C65">
        <w:rPr>
          <w:sz w:val="28"/>
          <w:szCs w:val="28"/>
        </w:rPr>
        <w:t>Minutes from February 10, 2026 Town Hall Meeting</w:t>
      </w:r>
    </w:p>
    <w:p w14:paraId="7271CE96" w14:textId="260BA510" w:rsidR="00E34C65" w:rsidRPr="00E34C65" w:rsidRDefault="00E34C65">
      <w:pPr>
        <w:rPr>
          <w:sz w:val="28"/>
          <w:szCs w:val="28"/>
        </w:rPr>
      </w:pPr>
      <w:r w:rsidRPr="00E34C65">
        <w:rPr>
          <w:sz w:val="28"/>
          <w:szCs w:val="28"/>
        </w:rPr>
        <w:t>Meeting called to order @6:30pm</w:t>
      </w:r>
    </w:p>
    <w:p w14:paraId="42EBABC6" w14:textId="5A3F47D2" w:rsidR="00E34C65" w:rsidRPr="00E34C65" w:rsidRDefault="00E34C65">
      <w:pPr>
        <w:rPr>
          <w:sz w:val="28"/>
          <w:szCs w:val="28"/>
        </w:rPr>
      </w:pPr>
      <w:r w:rsidRPr="00E34C65">
        <w:rPr>
          <w:sz w:val="28"/>
          <w:szCs w:val="28"/>
        </w:rPr>
        <w:t>Pledge of Allegiance</w:t>
      </w:r>
    </w:p>
    <w:p w14:paraId="1D934895" w14:textId="539D7DCE" w:rsidR="00E34C65" w:rsidRPr="00E34C65" w:rsidRDefault="00E34C65">
      <w:pPr>
        <w:rPr>
          <w:sz w:val="28"/>
          <w:szCs w:val="28"/>
        </w:rPr>
      </w:pPr>
      <w:r w:rsidRPr="00E34C65">
        <w:rPr>
          <w:sz w:val="28"/>
          <w:szCs w:val="28"/>
        </w:rPr>
        <w:t xml:space="preserve">In attendance: Clerk Chambers, Treasurer Frisch, Chairman VanDeWeerd, Supervisor </w:t>
      </w:r>
      <w:proofErr w:type="spellStart"/>
      <w:r w:rsidRPr="00E34C65">
        <w:rPr>
          <w:sz w:val="28"/>
          <w:szCs w:val="28"/>
        </w:rPr>
        <w:t>Niersel</w:t>
      </w:r>
      <w:proofErr w:type="spellEnd"/>
      <w:r w:rsidRPr="00E34C65">
        <w:rPr>
          <w:sz w:val="28"/>
          <w:szCs w:val="28"/>
        </w:rPr>
        <w:t>, Supervisor Swan and Jeremy Neubauer.</w:t>
      </w:r>
    </w:p>
    <w:p w14:paraId="28344568" w14:textId="2841007E" w:rsidR="00E34C65" w:rsidRPr="00E34C65" w:rsidRDefault="00E34C65">
      <w:pPr>
        <w:rPr>
          <w:sz w:val="28"/>
          <w:szCs w:val="28"/>
        </w:rPr>
      </w:pPr>
      <w:r w:rsidRPr="00E34C65">
        <w:rPr>
          <w:sz w:val="28"/>
          <w:szCs w:val="28"/>
        </w:rPr>
        <w:t xml:space="preserve">Motion was made by Supervisor </w:t>
      </w:r>
      <w:proofErr w:type="spellStart"/>
      <w:r w:rsidRPr="00E34C65">
        <w:rPr>
          <w:sz w:val="28"/>
          <w:szCs w:val="28"/>
        </w:rPr>
        <w:t>Niersel</w:t>
      </w:r>
      <w:proofErr w:type="spellEnd"/>
      <w:r w:rsidRPr="00E34C65">
        <w:rPr>
          <w:sz w:val="28"/>
          <w:szCs w:val="28"/>
        </w:rPr>
        <w:t xml:space="preserve"> to approve the January 13, 2026 Minutes, 2</w:t>
      </w:r>
      <w:r w:rsidRPr="00E34C65">
        <w:rPr>
          <w:sz w:val="28"/>
          <w:szCs w:val="28"/>
          <w:vertAlign w:val="superscript"/>
        </w:rPr>
        <w:t>nd</w:t>
      </w:r>
      <w:r w:rsidRPr="00E34C65">
        <w:rPr>
          <w:sz w:val="28"/>
          <w:szCs w:val="28"/>
        </w:rPr>
        <w:t xml:space="preserve"> by Supervisor Swan, motion carried.</w:t>
      </w:r>
    </w:p>
    <w:p w14:paraId="38039259" w14:textId="6DD75004" w:rsidR="00E34C65" w:rsidRPr="00E34C65" w:rsidRDefault="00E34C65">
      <w:pPr>
        <w:rPr>
          <w:sz w:val="28"/>
          <w:szCs w:val="28"/>
        </w:rPr>
      </w:pPr>
      <w:r w:rsidRPr="00E34C65">
        <w:rPr>
          <w:sz w:val="28"/>
          <w:szCs w:val="28"/>
        </w:rPr>
        <w:t>Treasurer’s Report: General Fund $16,145.16 Money Market $614,486.98 as of January 31, 2026, motion to approve made by Chairman VanDeWeerd, 2</w:t>
      </w:r>
      <w:r w:rsidRPr="00E34C65">
        <w:rPr>
          <w:sz w:val="28"/>
          <w:szCs w:val="28"/>
          <w:vertAlign w:val="superscript"/>
        </w:rPr>
        <w:t>nd</w:t>
      </w:r>
      <w:r w:rsidRPr="00E34C65">
        <w:rPr>
          <w:sz w:val="28"/>
          <w:szCs w:val="28"/>
        </w:rPr>
        <w:t xml:space="preserve"> by Supervisor Swan, motion carried.</w:t>
      </w:r>
    </w:p>
    <w:p w14:paraId="588B5C89" w14:textId="0A742F32" w:rsidR="00E34C65" w:rsidRPr="00E34C65" w:rsidRDefault="00E34C65">
      <w:pPr>
        <w:rPr>
          <w:sz w:val="28"/>
          <w:szCs w:val="28"/>
        </w:rPr>
      </w:pPr>
      <w:r w:rsidRPr="00E34C65">
        <w:rPr>
          <w:sz w:val="28"/>
          <w:szCs w:val="28"/>
        </w:rPr>
        <w:t>Clerk’s Report: Chief Inspector Jill Honerlaw notified me that she is unable to fulfil her duties as chief because of family issues. After speaking with Michelle Wienandt, she has no desire to be the main Chief but will fill in when Naomi is gone. Motion to approve made by Chairman VanDeWeerd, 2</w:t>
      </w:r>
      <w:r w:rsidRPr="00E34C65">
        <w:rPr>
          <w:sz w:val="28"/>
          <w:szCs w:val="28"/>
          <w:vertAlign w:val="superscript"/>
        </w:rPr>
        <w:t>nd</w:t>
      </w:r>
      <w:r w:rsidRPr="00E34C65">
        <w:rPr>
          <w:sz w:val="28"/>
          <w:szCs w:val="28"/>
        </w:rPr>
        <w:t xml:space="preserve"> by Supervisor Swan, motion carried.</w:t>
      </w:r>
    </w:p>
    <w:p w14:paraId="7B5CF3E3" w14:textId="692C9FAB" w:rsidR="00E34C65" w:rsidRPr="00E34C65" w:rsidRDefault="00E34C65">
      <w:pPr>
        <w:rPr>
          <w:sz w:val="28"/>
          <w:szCs w:val="28"/>
        </w:rPr>
      </w:pPr>
      <w:r w:rsidRPr="00E34C65">
        <w:rPr>
          <w:sz w:val="28"/>
          <w:szCs w:val="28"/>
        </w:rPr>
        <w:t>Loader/Backhoe: Still searching for one</w:t>
      </w:r>
    </w:p>
    <w:p w14:paraId="56E91FE1" w14:textId="4DC7B0F7" w:rsidR="00E34C65" w:rsidRPr="00E34C65" w:rsidRDefault="00E34C65">
      <w:pPr>
        <w:rPr>
          <w:sz w:val="28"/>
          <w:szCs w:val="28"/>
        </w:rPr>
      </w:pPr>
      <w:r w:rsidRPr="00E34C65">
        <w:rPr>
          <w:sz w:val="28"/>
          <w:szCs w:val="28"/>
        </w:rPr>
        <w:t>Chairman’s Report: Tug Lake Association Meeting is Saturday February 2</w:t>
      </w:r>
      <w:r w:rsidRPr="00E34C65">
        <w:rPr>
          <w:sz w:val="28"/>
          <w:szCs w:val="28"/>
          <w:vertAlign w:val="superscript"/>
        </w:rPr>
        <w:t>nd</w:t>
      </w:r>
      <w:r w:rsidRPr="00E34C65">
        <w:rPr>
          <w:sz w:val="28"/>
          <w:szCs w:val="28"/>
        </w:rPr>
        <w:t xml:space="preserve"> at Incredible Bank, someone from the board should attend.</w:t>
      </w:r>
    </w:p>
    <w:p w14:paraId="329EC203" w14:textId="6F411923" w:rsidR="00E34C65" w:rsidRPr="00E34C65" w:rsidRDefault="00E34C65">
      <w:pPr>
        <w:rPr>
          <w:sz w:val="28"/>
          <w:szCs w:val="28"/>
        </w:rPr>
      </w:pPr>
      <w:r w:rsidRPr="00E34C65">
        <w:rPr>
          <w:sz w:val="28"/>
          <w:szCs w:val="28"/>
        </w:rPr>
        <w:t>There was no public comment</w:t>
      </w:r>
    </w:p>
    <w:p w14:paraId="32B67CD0" w14:textId="7C3AB8CC" w:rsidR="00E34C65" w:rsidRPr="00E34C65" w:rsidRDefault="00E34C65">
      <w:pPr>
        <w:rPr>
          <w:sz w:val="28"/>
          <w:szCs w:val="28"/>
        </w:rPr>
      </w:pPr>
      <w:r w:rsidRPr="00E34C65">
        <w:rPr>
          <w:sz w:val="28"/>
          <w:szCs w:val="28"/>
        </w:rPr>
        <w:t>Next Meeting Date is March 10, 2026 at 6:30pm</w:t>
      </w:r>
    </w:p>
    <w:p w14:paraId="1C29C0A5" w14:textId="21F652AF" w:rsidR="00E34C65" w:rsidRPr="00E34C65" w:rsidRDefault="00E34C65">
      <w:pPr>
        <w:rPr>
          <w:sz w:val="28"/>
          <w:szCs w:val="28"/>
        </w:rPr>
      </w:pPr>
      <w:r w:rsidRPr="00E34C65">
        <w:rPr>
          <w:sz w:val="28"/>
          <w:szCs w:val="28"/>
        </w:rPr>
        <w:t>Motion to adjourn @6:45 made by Chairman VanDeWeerd, 2</w:t>
      </w:r>
      <w:r w:rsidRPr="00E34C65">
        <w:rPr>
          <w:sz w:val="28"/>
          <w:szCs w:val="28"/>
          <w:vertAlign w:val="superscript"/>
        </w:rPr>
        <w:t>nd</w:t>
      </w:r>
      <w:r w:rsidRPr="00E34C65">
        <w:rPr>
          <w:sz w:val="28"/>
          <w:szCs w:val="28"/>
        </w:rPr>
        <w:t xml:space="preserve"> by Supervisor </w:t>
      </w:r>
      <w:proofErr w:type="spellStart"/>
      <w:r w:rsidRPr="00E34C65">
        <w:rPr>
          <w:sz w:val="28"/>
          <w:szCs w:val="28"/>
        </w:rPr>
        <w:t>Niersel</w:t>
      </w:r>
      <w:proofErr w:type="spellEnd"/>
      <w:r w:rsidRPr="00E34C65">
        <w:rPr>
          <w:sz w:val="28"/>
          <w:szCs w:val="28"/>
        </w:rPr>
        <w:t>, motion carried.</w:t>
      </w:r>
    </w:p>
    <w:p w14:paraId="73C9CE73" w14:textId="2D981678" w:rsidR="00E34C65" w:rsidRPr="00E34C65" w:rsidRDefault="00E34C65">
      <w:pPr>
        <w:rPr>
          <w:sz w:val="28"/>
          <w:szCs w:val="28"/>
        </w:rPr>
      </w:pPr>
      <w:r w:rsidRPr="00E34C65">
        <w:rPr>
          <w:sz w:val="28"/>
          <w:szCs w:val="28"/>
        </w:rPr>
        <w:t>Please Remember to Recycle 1</w:t>
      </w:r>
      <w:r w:rsidRPr="00E34C65">
        <w:rPr>
          <w:sz w:val="28"/>
          <w:szCs w:val="28"/>
          <w:vertAlign w:val="superscript"/>
        </w:rPr>
        <w:t>st</w:t>
      </w:r>
      <w:r w:rsidRPr="00E34C65">
        <w:rPr>
          <w:sz w:val="28"/>
          <w:szCs w:val="28"/>
        </w:rPr>
        <w:t xml:space="preserve"> 3</w:t>
      </w:r>
      <w:r w:rsidRPr="00E34C65">
        <w:rPr>
          <w:sz w:val="28"/>
          <w:szCs w:val="28"/>
          <w:vertAlign w:val="superscript"/>
        </w:rPr>
        <w:t>rd</w:t>
      </w:r>
      <w:r w:rsidRPr="00E34C65">
        <w:rPr>
          <w:sz w:val="28"/>
          <w:szCs w:val="28"/>
        </w:rPr>
        <w:t xml:space="preserve"> and 5</w:t>
      </w:r>
      <w:r w:rsidRPr="00E34C65">
        <w:rPr>
          <w:sz w:val="28"/>
          <w:szCs w:val="28"/>
          <w:vertAlign w:val="superscript"/>
        </w:rPr>
        <w:t>th</w:t>
      </w:r>
      <w:r w:rsidRPr="00E34C65">
        <w:rPr>
          <w:sz w:val="28"/>
          <w:szCs w:val="28"/>
        </w:rPr>
        <w:t xml:space="preserve"> Saturdays of the month</w:t>
      </w:r>
    </w:p>
    <w:p w14:paraId="6E2346D4" w14:textId="77777777" w:rsidR="00E34C65" w:rsidRPr="00E34C65" w:rsidRDefault="00E34C65">
      <w:pPr>
        <w:rPr>
          <w:sz w:val="28"/>
          <w:szCs w:val="28"/>
        </w:rPr>
      </w:pPr>
    </w:p>
    <w:sectPr w:rsidR="00E34C65" w:rsidRPr="00E34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65"/>
    <w:rsid w:val="00146170"/>
    <w:rsid w:val="002B620A"/>
    <w:rsid w:val="00B90953"/>
    <w:rsid w:val="00CF7054"/>
    <w:rsid w:val="00E34C65"/>
    <w:rsid w:val="00FF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7200"/>
  <w15:chartTrackingRefBased/>
  <w15:docId w15:val="{FB515211-F21C-4E8A-BD41-DD8F7973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C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C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C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C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C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C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C65"/>
    <w:rPr>
      <w:rFonts w:eastAsiaTheme="majorEastAsia" w:cstheme="majorBidi"/>
      <w:color w:val="272727" w:themeColor="text1" w:themeTint="D8"/>
    </w:rPr>
  </w:style>
  <w:style w:type="paragraph" w:styleId="Title">
    <w:name w:val="Title"/>
    <w:basedOn w:val="Normal"/>
    <w:next w:val="Normal"/>
    <w:link w:val="TitleChar"/>
    <w:uiPriority w:val="10"/>
    <w:qFormat/>
    <w:rsid w:val="00E34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C65"/>
    <w:pPr>
      <w:spacing w:before="160"/>
      <w:jc w:val="center"/>
    </w:pPr>
    <w:rPr>
      <w:i/>
      <w:iCs/>
      <w:color w:val="404040" w:themeColor="text1" w:themeTint="BF"/>
    </w:rPr>
  </w:style>
  <w:style w:type="character" w:customStyle="1" w:styleId="QuoteChar">
    <w:name w:val="Quote Char"/>
    <w:basedOn w:val="DefaultParagraphFont"/>
    <w:link w:val="Quote"/>
    <w:uiPriority w:val="29"/>
    <w:rsid w:val="00E34C65"/>
    <w:rPr>
      <w:i/>
      <w:iCs/>
      <w:color w:val="404040" w:themeColor="text1" w:themeTint="BF"/>
    </w:rPr>
  </w:style>
  <w:style w:type="paragraph" w:styleId="ListParagraph">
    <w:name w:val="List Paragraph"/>
    <w:basedOn w:val="Normal"/>
    <w:uiPriority w:val="34"/>
    <w:qFormat/>
    <w:rsid w:val="00E34C65"/>
    <w:pPr>
      <w:ind w:left="720"/>
      <w:contextualSpacing/>
    </w:pPr>
  </w:style>
  <w:style w:type="character" w:styleId="IntenseEmphasis">
    <w:name w:val="Intense Emphasis"/>
    <w:basedOn w:val="DefaultParagraphFont"/>
    <w:uiPriority w:val="21"/>
    <w:qFormat/>
    <w:rsid w:val="00E34C65"/>
    <w:rPr>
      <w:i/>
      <w:iCs/>
      <w:color w:val="2F5496" w:themeColor="accent1" w:themeShade="BF"/>
    </w:rPr>
  </w:style>
  <w:style w:type="paragraph" w:styleId="IntenseQuote">
    <w:name w:val="Intense Quote"/>
    <w:basedOn w:val="Normal"/>
    <w:next w:val="Normal"/>
    <w:link w:val="IntenseQuoteChar"/>
    <w:uiPriority w:val="30"/>
    <w:qFormat/>
    <w:rsid w:val="00E34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C65"/>
    <w:rPr>
      <w:i/>
      <w:iCs/>
      <w:color w:val="2F5496" w:themeColor="accent1" w:themeShade="BF"/>
    </w:rPr>
  </w:style>
  <w:style w:type="character" w:styleId="IntenseReference">
    <w:name w:val="Intense Reference"/>
    <w:basedOn w:val="DefaultParagraphFont"/>
    <w:uiPriority w:val="32"/>
    <w:qFormat/>
    <w:rsid w:val="00E34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2026-02-22T21:50:00Z</dcterms:created>
  <dcterms:modified xsi:type="dcterms:W3CDTF">2026-02-22T21:59:00Z</dcterms:modified>
</cp:coreProperties>
</file>